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60F1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资产评估机构入库附件清单</w:t>
      </w:r>
    </w:p>
    <w:p w14:paraId="2E0C76F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附件清单：</w:t>
      </w:r>
    </w:p>
    <w:p w14:paraId="2F3BC774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1、营业执照复印件（加盖公章）</w:t>
      </w:r>
    </w:p>
    <w:p w14:paraId="235F870F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2、中介机构执业资格证书及等级证书复印件（加盖公章）</w:t>
      </w:r>
    </w:p>
    <w:p w14:paraId="22CCFCBA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3、通过年检的评估师或估价师或注册会计师名单（加盖公章）</w:t>
      </w:r>
    </w:p>
    <w:p w14:paraId="2D0840D7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4、专业执业人员执业证书复印件</w:t>
      </w:r>
    </w:p>
    <w:p w14:paraId="30AC46B5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5、近三年审计报告</w:t>
      </w:r>
    </w:p>
    <w:p w14:paraId="5C2155F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6、其他佐证材料</w:t>
      </w:r>
    </w:p>
    <w:p w14:paraId="05EC8249">
      <w:pPr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5D4EE6E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请将评估中介机构备选库入库申报表、廉洁经营承诺书和上述需附件清单统一使用A4纸张，将封面、目录、上述材料顺序装订成册，一式一份。</w:t>
      </w:r>
    </w:p>
    <w:p w14:paraId="3AD5B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13D64"/>
    <w:rsid w:val="762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2025-06-16T02:06:10Z</dcterms:created>
  <dc:creator>zsamc</dc:creator>
  <cp:lastModifiedBy>季昊余</cp:lastModifiedBy>
  <dcterms:modified xsi:type="dcterms:W3CDTF">2025-06-16T02:06:59Z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eyJoZGlkIjoiMTQ5ZmQ2NjY0NWU0NmE4M2MzNWIyZGZhNzJhOWUyMzMiLCJ1c2VySWQiOiIxNjk4NTU1OTAzIn0=</vt:lpwstr>
  </property>
  <property fmtid="{D5CDD505-2E9C-101B-9397-08002B2CF9AE}" pid="4" name="ICV">
    <vt:lpwstr>D44F399E14214571BF9633448BE3BC49_12</vt:lpwstr>
  </property>
</Properties>
</file>